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9558" w14:textId="77777777" w:rsidR="00D32AA8" w:rsidRPr="008042D5" w:rsidRDefault="00D32AA8" w:rsidP="00D32AA8">
      <w:pPr>
        <w:pStyle w:val="NoSpacing"/>
        <w:ind w:left="1134"/>
        <w:jc w:val="both"/>
        <w:rPr>
          <w:shd w:val="clear" w:color="auto" w:fill="FFFFFF"/>
        </w:rPr>
      </w:pPr>
    </w:p>
    <w:p w14:paraId="28C30E09" w14:textId="77777777" w:rsidR="00D32AA8" w:rsidRPr="00B40B20" w:rsidRDefault="00D32AA8" w:rsidP="00D32AA8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iCs/>
          <w:sz w:val="24"/>
          <w:szCs w:val="24"/>
        </w:rPr>
      </w:pPr>
      <w:bookmarkStart w:id="0" w:name="_Toc137131928"/>
      <w:r w:rsidRPr="00B40B20">
        <w:rPr>
          <w:rFonts w:cs="Times New Roman"/>
          <w:b/>
          <w:iCs/>
          <w:sz w:val="24"/>
          <w:szCs w:val="24"/>
        </w:rPr>
        <w:t>TOR FOR LICENSING ENGINEER</w:t>
      </w:r>
      <w:r>
        <w:rPr>
          <w:rFonts w:cs="Times New Roman"/>
          <w:b/>
          <w:iCs/>
          <w:sz w:val="24"/>
          <w:szCs w:val="24"/>
        </w:rPr>
        <w:t xml:space="preserve"> (CIVIL)</w:t>
      </w:r>
      <w:bookmarkEnd w:id="0"/>
    </w:p>
    <w:p w14:paraId="5DFE4A88" w14:textId="77777777" w:rsidR="00D32AA8" w:rsidRPr="00D41669" w:rsidRDefault="00D32AA8" w:rsidP="00D32AA8">
      <w:pPr>
        <w:jc w:val="both"/>
        <w:rPr>
          <w:rFonts w:cs="Times New Roman"/>
          <w:sz w:val="24"/>
          <w:szCs w:val="24"/>
          <w:lang w:val="en-GB"/>
        </w:rPr>
      </w:pPr>
    </w:p>
    <w:p w14:paraId="7F7E2662" w14:textId="77777777" w:rsidR="00D32AA8" w:rsidRPr="00536D67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773FBD">
        <w:rPr>
          <w:rFonts w:cs="Times New Roman"/>
          <w:sz w:val="24"/>
          <w:szCs w:val="24"/>
          <w:lang w:val="en-GB"/>
        </w:rPr>
        <w:t xml:space="preserve">Assist in the processing of license applications for </w:t>
      </w:r>
      <w:r w:rsidRPr="00773FBD">
        <w:rPr>
          <w:rFonts w:cs="Times New Roman"/>
          <w:sz w:val="24"/>
          <w:szCs w:val="24"/>
        </w:rPr>
        <w:t>activities related to construction, operation and maintenance of generation, transmission and distribution facilities, system operation and sale of electricity;</w:t>
      </w:r>
    </w:p>
    <w:p w14:paraId="25937BC8" w14:textId="77777777" w:rsidR="00D32AA8" w:rsidRPr="00536D67" w:rsidRDefault="00D32AA8" w:rsidP="00D32AA8">
      <w:pPr>
        <w:pStyle w:val="ListParagraph"/>
        <w:ind w:left="1134"/>
        <w:jc w:val="both"/>
        <w:rPr>
          <w:rFonts w:cs="Times New Roman"/>
          <w:sz w:val="24"/>
          <w:szCs w:val="24"/>
          <w:lang w:val="en-GB"/>
        </w:rPr>
      </w:pPr>
    </w:p>
    <w:p w14:paraId="26007D00" w14:textId="77777777" w:rsidR="00D32AA8" w:rsidRPr="00536D67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 xml:space="preserve">Assist in conducting research and recommend for amendment of license, regulations, standards, codes, principles, and procedures for </w:t>
      </w:r>
      <w:r w:rsidRPr="00536D67">
        <w:rPr>
          <w:rFonts w:cs="Times New Roman"/>
          <w:sz w:val="24"/>
          <w:szCs w:val="24"/>
        </w:rPr>
        <w:t>activities related to construction, operation and maintenance of generation, transmission and distribution facilities, system operation, and sale of electricity;</w:t>
      </w:r>
    </w:p>
    <w:p w14:paraId="7BC83E91" w14:textId="77777777" w:rsidR="00D32AA8" w:rsidRPr="00536D6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4C152B26" w14:textId="77777777" w:rsidR="00D32AA8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 xml:space="preserve">Assist in processing requests from licensees for amendments of license as well as implement the amendment and revocation of license in accordance with decisions of the Authority; </w:t>
      </w:r>
    </w:p>
    <w:p w14:paraId="63252EFD" w14:textId="77777777" w:rsidR="00D32AA8" w:rsidRPr="00536D6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2488861D" w14:textId="77777777" w:rsidR="00D32AA8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 xml:space="preserve">Assist in the processing of permit to survey for carrying out assessments, studies, and any other activity that may be necessary for the preparation of license application; </w:t>
      </w:r>
    </w:p>
    <w:p w14:paraId="248DD716" w14:textId="77777777" w:rsidR="00D32AA8" w:rsidRPr="00536D6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70812495" w14:textId="77777777" w:rsidR="00D32AA8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>Assist in preparation of operational plans and targets of the Division;</w:t>
      </w:r>
    </w:p>
    <w:p w14:paraId="25654DCF" w14:textId="77777777" w:rsidR="00D32AA8" w:rsidRPr="00536D6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3A66C468" w14:textId="77777777" w:rsidR="00D32AA8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 xml:space="preserve">Assist in planning and coordination of the activities of Division with other divisions for the smooth operation of ERA’s set targets; </w:t>
      </w:r>
      <w:r>
        <w:rPr>
          <w:rFonts w:cs="Times New Roman"/>
          <w:sz w:val="24"/>
          <w:szCs w:val="24"/>
          <w:lang w:val="en-GB"/>
        </w:rPr>
        <w:t>and</w:t>
      </w:r>
    </w:p>
    <w:p w14:paraId="1389AB31" w14:textId="77777777" w:rsidR="00D32AA8" w:rsidRPr="00536D6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23792F60" w14:textId="77777777" w:rsidR="00D32AA8" w:rsidRDefault="00D32AA8" w:rsidP="00D32AA8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536D67">
        <w:rPr>
          <w:rFonts w:cs="Times New Roman"/>
          <w:sz w:val="24"/>
          <w:szCs w:val="24"/>
          <w:lang w:val="en-GB"/>
        </w:rPr>
        <w:t>Assist in the development of strategies for implementation of the operational plans and target of the Division</w:t>
      </w:r>
      <w:r>
        <w:rPr>
          <w:rFonts w:cs="Times New Roman"/>
          <w:sz w:val="24"/>
          <w:szCs w:val="24"/>
          <w:lang w:val="en-GB"/>
        </w:rPr>
        <w:t>.</w:t>
      </w:r>
    </w:p>
    <w:p w14:paraId="7B1B2EAB" w14:textId="77777777" w:rsidR="00D32AA8" w:rsidRPr="006B1A45" w:rsidRDefault="00D32AA8" w:rsidP="00D32AA8">
      <w:pPr>
        <w:jc w:val="both"/>
        <w:rPr>
          <w:rFonts w:cs="Times New Roman"/>
          <w:sz w:val="24"/>
          <w:szCs w:val="24"/>
          <w:lang w:val="en-GB"/>
        </w:rPr>
      </w:pPr>
    </w:p>
    <w:p w14:paraId="5CDA4A2F" w14:textId="77777777" w:rsidR="00D32AA8" w:rsidRPr="00D41669" w:rsidRDefault="00D32AA8" w:rsidP="00D32AA8">
      <w:pPr>
        <w:jc w:val="both"/>
        <w:rPr>
          <w:rFonts w:cs="Times New Roman"/>
          <w:sz w:val="24"/>
          <w:szCs w:val="24"/>
          <w:lang w:val="en-GB"/>
        </w:rPr>
      </w:pPr>
    </w:p>
    <w:p w14:paraId="3D5CD4DA" w14:textId="77777777" w:rsidR="00D32AA8" w:rsidRPr="000C06DB" w:rsidRDefault="00D32AA8" w:rsidP="00D32AA8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iCs/>
          <w:sz w:val="24"/>
          <w:szCs w:val="24"/>
        </w:rPr>
      </w:pPr>
      <w:bookmarkStart w:id="1" w:name="_Toc137131929"/>
      <w:r>
        <w:rPr>
          <w:rFonts w:cs="Times New Roman"/>
          <w:b/>
          <w:iCs/>
          <w:sz w:val="24"/>
          <w:szCs w:val="24"/>
        </w:rPr>
        <w:t>TOR FOR LICENING ENGINEER (ELECTRICAL)</w:t>
      </w:r>
      <w:bookmarkEnd w:id="1"/>
    </w:p>
    <w:p w14:paraId="2D5E78A0" w14:textId="77777777" w:rsidR="00D32AA8" w:rsidRPr="00D41669" w:rsidRDefault="00D32AA8" w:rsidP="00D32AA8">
      <w:pPr>
        <w:jc w:val="both"/>
        <w:rPr>
          <w:rFonts w:cs="Times New Roman"/>
          <w:sz w:val="24"/>
          <w:szCs w:val="24"/>
        </w:rPr>
      </w:pPr>
    </w:p>
    <w:p w14:paraId="1C466C44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Assist in d</w:t>
      </w:r>
      <w:r w:rsidRPr="000C06DB">
        <w:rPr>
          <w:rFonts w:cs="Times New Roman"/>
          <w:sz w:val="24"/>
          <w:szCs w:val="24"/>
          <w:lang w:val="en-GB"/>
        </w:rPr>
        <w:t>eveloping technical regulations, standards, codes, principles, and safety requirements for activities related to construction, operation and maintenance of generation, transmission and distribution facilities, supply and sale of electricity;</w:t>
      </w:r>
    </w:p>
    <w:p w14:paraId="54B433E2" w14:textId="77777777" w:rsidR="00D32AA8" w:rsidRDefault="00D32AA8" w:rsidP="00D32AA8">
      <w:pPr>
        <w:pStyle w:val="ListParagraph"/>
        <w:ind w:left="1134"/>
        <w:jc w:val="both"/>
        <w:rPr>
          <w:rFonts w:cs="Times New Roman"/>
          <w:sz w:val="24"/>
          <w:szCs w:val="24"/>
          <w:lang w:val="en-GB"/>
        </w:rPr>
      </w:pPr>
    </w:p>
    <w:p w14:paraId="2037545F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0E6E5A">
        <w:rPr>
          <w:rFonts w:cs="Times New Roman"/>
          <w:sz w:val="24"/>
          <w:szCs w:val="24"/>
          <w:lang w:val="en-GB"/>
        </w:rPr>
        <w:t xml:space="preserve">Assist in develop regulations related to power system operation for ensuring power reliability, power quality, and efficiency of electricity supply; </w:t>
      </w:r>
    </w:p>
    <w:p w14:paraId="05AC903D" w14:textId="77777777" w:rsidR="00D32AA8" w:rsidRPr="000E6E5A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482631D3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0E6E5A">
        <w:rPr>
          <w:rFonts w:cs="Times New Roman"/>
          <w:sz w:val="24"/>
          <w:szCs w:val="24"/>
          <w:lang w:val="en-GB"/>
        </w:rPr>
        <w:t>Setting standards related to reliability, quality, and efficiency of electricity supply services;</w:t>
      </w:r>
    </w:p>
    <w:p w14:paraId="7C52584C" w14:textId="77777777" w:rsidR="00D32AA8" w:rsidRPr="000E6E5A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7E1243FB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0E6E5A">
        <w:rPr>
          <w:rFonts w:cs="Times New Roman"/>
          <w:sz w:val="24"/>
          <w:szCs w:val="24"/>
          <w:lang w:val="en-GB"/>
        </w:rPr>
        <w:t>Conduct research for amendment of regulations, standards, codes, principles and procedures related to construction, operation and maintenance of generation, transmission and distribution facilities, system operation, supply and sale of electricity;</w:t>
      </w:r>
    </w:p>
    <w:p w14:paraId="1DC6F570" w14:textId="77777777" w:rsidR="00D32AA8" w:rsidRPr="000E6E5A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74C289E6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0E6E5A">
        <w:rPr>
          <w:rFonts w:cs="Times New Roman"/>
          <w:sz w:val="24"/>
          <w:szCs w:val="24"/>
          <w:lang w:val="en-GB"/>
        </w:rPr>
        <w:t>Assist in preparation of operational plans and targets of the Division;</w:t>
      </w:r>
    </w:p>
    <w:p w14:paraId="66312FF1" w14:textId="77777777" w:rsidR="00D32AA8" w:rsidRPr="000E6E5A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08092644" w14:textId="77777777" w:rsidR="00D32AA8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0E6E5A">
        <w:rPr>
          <w:rFonts w:cs="Times New Roman"/>
          <w:sz w:val="24"/>
          <w:szCs w:val="24"/>
          <w:lang w:val="en-GB"/>
        </w:rPr>
        <w:t>Assist in planning and coordination of the activities of Division with other divisions for the smooth operation of ERA’s set targets;</w:t>
      </w:r>
      <w:r>
        <w:rPr>
          <w:rFonts w:cs="Times New Roman"/>
          <w:sz w:val="24"/>
          <w:szCs w:val="24"/>
          <w:lang w:val="en-GB"/>
        </w:rPr>
        <w:t xml:space="preserve"> and</w:t>
      </w:r>
    </w:p>
    <w:p w14:paraId="620DBFE4" w14:textId="77777777" w:rsidR="00D32AA8" w:rsidRPr="00163707" w:rsidRDefault="00D32AA8" w:rsidP="00D32AA8">
      <w:pPr>
        <w:pStyle w:val="ListParagraph"/>
        <w:rPr>
          <w:rFonts w:cs="Times New Roman"/>
          <w:sz w:val="24"/>
          <w:szCs w:val="24"/>
          <w:lang w:val="en-GB"/>
        </w:rPr>
      </w:pPr>
    </w:p>
    <w:p w14:paraId="448768B7" w14:textId="77777777" w:rsidR="00D32AA8" w:rsidRPr="00163707" w:rsidRDefault="00D32AA8" w:rsidP="00D32AA8">
      <w:pPr>
        <w:pStyle w:val="ListParagraph"/>
        <w:numPr>
          <w:ilvl w:val="0"/>
          <w:numId w:val="3"/>
        </w:numPr>
        <w:ind w:left="1134" w:hanging="566"/>
        <w:jc w:val="both"/>
        <w:rPr>
          <w:rFonts w:cs="Times New Roman"/>
          <w:sz w:val="24"/>
          <w:szCs w:val="24"/>
          <w:lang w:val="en-GB"/>
        </w:rPr>
      </w:pPr>
      <w:r w:rsidRPr="00163707">
        <w:rPr>
          <w:rFonts w:cs="Times New Roman"/>
          <w:sz w:val="24"/>
          <w:szCs w:val="24"/>
          <w:lang w:val="en-GB"/>
        </w:rPr>
        <w:t>Assist in the development of strategies for implementation of the operational plans and target of the Division.</w:t>
      </w:r>
    </w:p>
    <w:p w14:paraId="285503A5" w14:textId="77777777" w:rsidR="00A832FD" w:rsidRDefault="00A832FD"/>
    <w:sectPr w:rsidR="00A8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3C4"/>
    <w:multiLevelType w:val="hybridMultilevel"/>
    <w:tmpl w:val="959C304C"/>
    <w:lvl w:ilvl="0" w:tplc="FFFFFFFF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44BE"/>
    <w:multiLevelType w:val="hybridMultilevel"/>
    <w:tmpl w:val="959C304C"/>
    <w:lvl w:ilvl="0" w:tplc="475ABAE4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32558876">
    <w:abstractNumId w:val="2"/>
  </w:num>
  <w:num w:numId="2" w16cid:durableId="434978113">
    <w:abstractNumId w:val="1"/>
  </w:num>
  <w:num w:numId="3" w16cid:durableId="36341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A8"/>
    <w:rsid w:val="00A832FD"/>
    <w:rsid w:val="00D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E77D"/>
  <w15:chartTrackingRefBased/>
  <w15:docId w15:val="{C57C3797-1DFF-4D94-A73F-D9FF611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A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A8"/>
    <w:pPr>
      <w:ind w:left="720"/>
    </w:pPr>
  </w:style>
  <w:style w:type="paragraph" w:styleId="NoSpacing">
    <w:name w:val="No Spacing"/>
    <w:uiPriority w:val="1"/>
    <w:qFormat/>
    <w:rsid w:val="00D32AA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Tashi Yangzom</cp:lastModifiedBy>
  <cp:revision>1</cp:revision>
  <dcterms:created xsi:type="dcterms:W3CDTF">2023-08-04T11:46:00Z</dcterms:created>
  <dcterms:modified xsi:type="dcterms:W3CDTF">2023-08-04T11:46:00Z</dcterms:modified>
</cp:coreProperties>
</file>