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E39F" w14:textId="77777777" w:rsidR="00DE05B1" w:rsidRPr="00C57E53" w:rsidRDefault="00DE05B1" w:rsidP="0065195A">
      <w:pPr>
        <w:pStyle w:val="ListParagraph"/>
        <w:jc w:val="both"/>
        <w:outlineLvl w:val="1"/>
        <w:rPr>
          <w:rFonts w:cs="Times New Roman"/>
          <w:b/>
          <w:bCs/>
          <w:color w:val="000000" w:themeColor="text1"/>
          <w:sz w:val="24"/>
          <w:szCs w:val="24"/>
        </w:rPr>
      </w:pPr>
      <w:bookmarkStart w:id="0" w:name="_Toc137131931"/>
      <w:r w:rsidRPr="00C57E53">
        <w:rPr>
          <w:rFonts w:cs="Times New Roman"/>
          <w:b/>
          <w:bCs/>
          <w:color w:val="000000" w:themeColor="text1"/>
          <w:sz w:val="24"/>
          <w:szCs w:val="24"/>
        </w:rPr>
        <w:t>TOR FOR MONITORING ENGINEER</w:t>
      </w:r>
      <w:bookmarkEnd w:id="0"/>
    </w:p>
    <w:p w14:paraId="0E13B731" w14:textId="77777777" w:rsidR="0065195A" w:rsidRPr="00C57E53" w:rsidRDefault="0065195A" w:rsidP="0065195A">
      <w:pPr>
        <w:pStyle w:val="ListParagraph"/>
        <w:ind w:left="1134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1B861DD5" w14:textId="442D0488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Evaluate and inspect technical activities of Licensees where necessary and report the compliance in line with regulations;</w:t>
      </w:r>
      <w:r w:rsidRPr="00C57E53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03332A68" w14:textId="660AD7EC" w:rsidR="00DE05B1" w:rsidRPr="00C57E53" w:rsidRDefault="00DE05B1" w:rsidP="00DE05B1">
      <w:pPr>
        <w:pStyle w:val="ListParagraph"/>
        <w:ind w:left="1134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5CEE89D5" w14:textId="77777777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 xml:space="preserve">Monitor and maintain a record of reliability, quality, and efficiency of electricity supply; </w:t>
      </w:r>
    </w:p>
    <w:p w14:paraId="325F68BB" w14:textId="77777777" w:rsidR="00FE04E5" w:rsidRPr="00C57E53" w:rsidRDefault="00FE04E5" w:rsidP="00FE04E5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5A4C0B6E" w14:textId="6DD2C32B" w:rsidR="00FE04E5" w:rsidRPr="00C57E53" w:rsidRDefault="00AD5193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Suggest</w:t>
      </w:r>
      <w:r w:rsidR="00FE04E5" w:rsidRPr="00C57E53">
        <w:rPr>
          <w:rFonts w:cs="Times New Roman"/>
          <w:color w:val="000000" w:themeColor="text1"/>
          <w:sz w:val="24"/>
          <w:szCs w:val="24"/>
        </w:rPr>
        <w:t xml:space="preserve"> new and innovative ways to</w:t>
      </w:r>
      <w:r w:rsidRPr="00C57E53">
        <w:rPr>
          <w:rFonts w:cs="Times New Roman"/>
          <w:color w:val="000000" w:themeColor="text1"/>
          <w:sz w:val="24"/>
          <w:szCs w:val="24"/>
        </w:rPr>
        <w:t xml:space="preserve"> </w:t>
      </w:r>
      <w:r w:rsidR="00FE04E5" w:rsidRPr="00C57E53">
        <w:rPr>
          <w:rFonts w:cs="Times New Roman"/>
          <w:color w:val="000000" w:themeColor="text1"/>
          <w:sz w:val="24"/>
          <w:szCs w:val="24"/>
        </w:rPr>
        <w:t>improve power outages</w:t>
      </w:r>
      <w:r w:rsidRPr="00C57E53">
        <w:rPr>
          <w:rFonts w:cs="Times New Roman"/>
          <w:color w:val="000000" w:themeColor="text1"/>
          <w:sz w:val="24"/>
          <w:szCs w:val="24"/>
        </w:rPr>
        <w:t xml:space="preserve"> </w:t>
      </w:r>
      <w:r w:rsidR="00AF4A17" w:rsidRPr="00C57E53">
        <w:rPr>
          <w:rFonts w:cs="Times New Roman"/>
          <w:color w:val="000000" w:themeColor="text1"/>
          <w:sz w:val="24"/>
          <w:szCs w:val="24"/>
        </w:rPr>
        <w:t>by</w:t>
      </w:r>
      <w:r w:rsidRPr="00C57E53">
        <w:rPr>
          <w:rFonts w:cs="Times New Roman"/>
          <w:color w:val="000000" w:themeColor="text1"/>
          <w:sz w:val="24"/>
          <w:szCs w:val="24"/>
        </w:rPr>
        <w:t xml:space="preserve"> analyzing power reliability data</w:t>
      </w:r>
      <w:r w:rsidR="004804CE" w:rsidRPr="00C57E53">
        <w:rPr>
          <w:rFonts w:cs="Times New Roman"/>
          <w:color w:val="000000" w:themeColor="text1"/>
          <w:sz w:val="24"/>
          <w:szCs w:val="24"/>
        </w:rPr>
        <w:t>;</w:t>
      </w:r>
    </w:p>
    <w:p w14:paraId="462A971C" w14:textId="77777777" w:rsidR="00DE05B1" w:rsidRPr="00C57E53" w:rsidRDefault="00DE05B1" w:rsidP="00DE05B1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6AF3D8C6" w14:textId="18FF02C7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Monitor the implementation of Rules,</w:t>
      </w:r>
      <w:r w:rsidR="00D45C93" w:rsidRPr="00C57E53">
        <w:rPr>
          <w:rFonts w:cs="Times New Roman"/>
          <w:color w:val="000000" w:themeColor="text1"/>
          <w:sz w:val="24"/>
          <w:szCs w:val="24"/>
        </w:rPr>
        <w:t xml:space="preserve"> Regulations</w:t>
      </w:r>
      <w:r w:rsidR="00AF4A17" w:rsidRPr="00C57E53">
        <w:rPr>
          <w:rFonts w:cs="Times New Roman"/>
          <w:color w:val="000000" w:themeColor="text1"/>
          <w:sz w:val="24"/>
          <w:szCs w:val="24"/>
        </w:rPr>
        <w:t xml:space="preserve"> and</w:t>
      </w:r>
      <w:r w:rsidRPr="00C57E53">
        <w:rPr>
          <w:rFonts w:cs="Times New Roman"/>
          <w:color w:val="000000" w:themeColor="text1"/>
          <w:sz w:val="24"/>
          <w:szCs w:val="24"/>
        </w:rPr>
        <w:t xml:space="preserve"> </w:t>
      </w:r>
      <w:r w:rsidR="00D45C93" w:rsidRPr="00C57E53">
        <w:rPr>
          <w:rFonts w:cs="Times New Roman"/>
          <w:color w:val="000000" w:themeColor="text1"/>
          <w:sz w:val="24"/>
          <w:szCs w:val="24"/>
        </w:rPr>
        <w:t xml:space="preserve">Codes issued by the ERA </w:t>
      </w:r>
      <w:r w:rsidRPr="00C57E53">
        <w:rPr>
          <w:rFonts w:cs="Times New Roman"/>
          <w:color w:val="000000" w:themeColor="text1"/>
          <w:sz w:val="24"/>
          <w:szCs w:val="24"/>
        </w:rPr>
        <w:t>and report the compliance;</w:t>
      </w:r>
      <w:r w:rsidRPr="00C57E53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318DE776" w14:textId="77777777" w:rsidR="009E08AA" w:rsidRPr="00C57E53" w:rsidRDefault="009E08AA" w:rsidP="009E08AA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27D00856" w14:textId="5426DE97" w:rsidR="00DE05B1" w:rsidRPr="00C57E53" w:rsidRDefault="009E08AA" w:rsidP="00F502FA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  <w:shd w:val="clear" w:color="auto" w:fill="FFFFFF"/>
        </w:rPr>
        <w:t>Reviews technical Rules, Regulations and Codes to ensure practical implementation of the provisions and for timely updates to meet the change in the power system.</w:t>
      </w:r>
    </w:p>
    <w:p w14:paraId="76CBE9B0" w14:textId="77777777" w:rsidR="009E08AA" w:rsidRPr="00C57E53" w:rsidRDefault="009E08AA" w:rsidP="009E08AA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72DC8E00" w14:textId="77777777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Carry out safety awareness and other technical outreach programs where necessary;</w:t>
      </w:r>
      <w:r w:rsidRPr="00C57E53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2B1C21B7" w14:textId="77777777" w:rsidR="004804CE" w:rsidRPr="00C57E53" w:rsidRDefault="004804CE" w:rsidP="004804CE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21E00B3F" w14:textId="76644DFA" w:rsidR="004804CE" w:rsidRPr="00C57E53" w:rsidRDefault="00AD5193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bCs/>
          <w:color w:val="000000" w:themeColor="text1"/>
          <w:sz w:val="24"/>
          <w:szCs w:val="24"/>
        </w:rPr>
        <w:t>Suggest strategies to the ERA for improving the efficiency and effectiveness of electricity supply through digitalization</w:t>
      </w:r>
      <w:r w:rsidRPr="00C57E53">
        <w:rPr>
          <w:rFonts w:cs="Times New Roman"/>
          <w:b/>
          <w:color w:val="000000" w:themeColor="text1"/>
          <w:sz w:val="24"/>
          <w:szCs w:val="24"/>
        </w:rPr>
        <w:t xml:space="preserve">;  </w:t>
      </w:r>
    </w:p>
    <w:p w14:paraId="12409023" w14:textId="77777777" w:rsidR="00DE05B1" w:rsidRPr="00C57E53" w:rsidRDefault="00DE05B1" w:rsidP="00DE05B1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51E64530" w14:textId="77777777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 xml:space="preserve">Lead the investigation of the accidents/incidents related to electricity mishaps; </w:t>
      </w:r>
    </w:p>
    <w:p w14:paraId="09F91E4E" w14:textId="77777777" w:rsidR="00DE05B1" w:rsidRPr="00C57E53" w:rsidRDefault="00DE05B1" w:rsidP="00DE05B1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350C3DF9" w14:textId="77777777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Carry out site visits to verify the installation of electrical equipment in line with safety and technical requirements;</w:t>
      </w:r>
      <w:r w:rsidRPr="00C57E53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14:paraId="4ECE46B8" w14:textId="77777777" w:rsidR="00211B46" w:rsidRPr="00C57E53" w:rsidRDefault="00211B46" w:rsidP="00211B46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115A4323" w14:textId="15CAFEC9" w:rsidR="00211B46" w:rsidRPr="00C57E53" w:rsidRDefault="00211B46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Review the reports submitted by the licensees regarding the technical activities</w:t>
      </w:r>
      <w:r w:rsidR="00355757" w:rsidRPr="00C57E53">
        <w:rPr>
          <w:rFonts w:cs="Times New Roman"/>
          <w:color w:val="000000" w:themeColor="text1"/>
          <w:sz w:val="24"/>
          <w:szCs w:val="24"/>
        </w:rPr>
        <w:t xml:space="preserve"> as per the requirement</w:t>
      </w:r>
      <w:r w:rsidRPr="00C57E53">
        <w:rPr>
          <w:rFonts w:cs="Times New Roman"/>
          <w:color w:val="000000" w:themeColor="text1"/>
          <w:sz w:val="24"/>
          <w:szCs w:val="24"/>
        </w:rPr>
        <w:t xml:space="preserve"> and provide </w:t>
      </w:r>
      <w:r w:rsidR="00355757" w:rsidRPr="00C57E53">
        <w:rPr>
          <w:rFonts w:cs="Times New Roman"/>
          <w:color w:val="000000" w:themeColor="text1"/>
          <w:sz w:val="24"/>
          <w:szCs w:val="24"/>
        </w:rPr>
        <w:t xml:space="preserve">an </w:t>
      </w:r>
      <w:r w:rsidRPr="00C57E53">
        <w:rPr>
          <w:rFonts w:cs="Times New Roman"/>
          <w:color w:val="000000" w:themeColor="text1"/>
          <w:sz w:val="24"/>
          <w:szCs w:val="24"/>
        </w:rPr>
        <w:t>evaluation report to the supervisor</w:t>
      </w:r>
      <w:r w:rsidR="004804CE" w:rsidRPr="00C57E53">
        <w:rPr>
          <w:rFonts w:cs="Times New Roman"/>
          <w:color w:val="000000" w:themeColor="text1"/>
          <w:sz w:val="24"/>
          <w:szCs w:val="24"/>
        </w:rPr>
        <w:t>;</w:t>
      </w:r>
    </w:p>
    <w:p w14:paraId="5A0AA150" w14:textId="77777777" w:rsidR="00AF4A17" w:rsidRPr="00C57E53" w:rsidRDefault="00AF4A17" w:rsidP="00AF4A17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2EF076CF" w14:textId="69A199E2" w:rsidR="00AF4A17" w:rsidRPr="00C57E53" w:rsidRDefault="00AF4A17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  <w:shd w:val="clear" w:color="auto" w:fill="FFFFFF"/>
        </w:rPr>
        <w:t>Ensures that the Licensees achieve performance measures and especially related to standards, and service deliverance;</w:t>
      </w:r>
    </w:p>
    <w:p w14:paraId="31B256AB" w14:textId="77777777" w:rsidR="00DE05B1" w:rsidRPr="00C57E53" w:rsidRDefault="00DE05B1" w:rsidP="00DE05B1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21B3B677" w14:textId="67866DFA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Coordinate with other divisions to carry out awareness</w:t>
      </w:r>
      <w:r w:rsidR="00211B46" w:rsidRPr="00C57E53">
        <w:rPr>
          <w:rFonts w:cs="Times New Roman"/>
          <w:color w:val="000000" w:themeColor="text1"/>
          <w:sz w:val="24"/>
          <w:szCs w:val="24"/>
        </w:rPr>
        <w:t xml:space="preserve"> of </w:t>
      </w:r>
      <w:r w:rsidRPr="00C57E53">
        <w:rPr>
          <w:rFonts w:cs="Times New Roman"/>
          <w:color w:val="000000" w:themeColor="text1"/>
          <w:sz w:val="24"/>
          <w:szCs w:val="24"/>
        </w:rPr>
        <w:t>statutory regulation;</w:t>
      </w:r>
    </w:p>
    <w:p w14:paraId="066BACA1" w14:textId="77777777" w:rsidR="00DE05B1" w:rsidRPr="00C57E53" w:rsidRDefault="00DE05B1" w:rsidP="00DE05B1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4C33BF59" w14:textId="24388D30" w:rsidR="00DE05B1" w:rsidRPr="00C57E53" w:rsidRDefault="00DE05B1" w:rsidP="00AF341F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 xml:space="preserve">Demonstrates openness to change and ability to manage complexities; </w:t>
      </w:r>
    </w:p>
    <w:p w14:paraId="5C6FBA17" w14:textId="77777777" w:rsidR="004804CE" w:rsidRPr="00C57E53" w:rsidRDefault="004804CE" w:rsidP="004804CE">
      <w:pPr>
        <w:pStyle w:val="ListParagraph"/>
        <w:rPr>
          <w:rFonts w:cs="Times New Roman"/>
          <w:color w:val="000000" w:themeColor="text1"/>
          <w:sz w:val="24"/>
          <w:szCs w:val="24"/>
        </w:rPr>
      </w:pPr>
    </w:p>
    <w:p w14:paraId="7840A527" w14:textId="637FBDD9" w:rsidR="00DE05B1" w:rsidRPr="00C57E53" w:rsidRDefault="00DE05B1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</w:rPr>
        <w:t>Research on topics related to reliability, quality, safety, and efficiency of electricity supply in the country and any other related issues</w:t>
      </w:r>
      <w:r w:rsidR="004804CE" w:rsidRPr="00C57E53">
        <w:rPr>
          <w:rFonts w:cs="Times New Roman"/>
          <w:color w:val="000000" w:themeColor="text1"/>
          <w:sz w:val="24"/>
          <w:szCs w:val="24"/>
        </w:rPr>
        <w:t>; and</w:t>
      </w:r>
    </w:p>
    <w:p w14:paraId="18286A4F" w14:textId="77777777" w:rsidR="00D45C93" w:rsidRPr="00C57E53" w:rsidRDefault="00D45C93" w:rsidP="00D45C93">
      <w:pPr>
        <w:pStyle w:val="ListParagraph"/>
        <w:rPr>
          <w:rFonts w:cs="Times New Roman"/>
          <w:b/>
          <w:color w:val="000000" w:themeColor="text1"/>
          <w:sz w:val="24"/>
          <w:szCs w:val="24"/>
        </w:rPr>
      </w:pPr>
    </w:p>
    <w:p w14:paraId="457E44F6" w14:textId="305E4C26" w:rsidR="00D45C93" w:rsidRPr="00C57E53" w:rsidRDefault="00D45C93" w:rsidP="00DE05B1">
      <w:pPr>
        <w:pStyle w:val="ListParagraph"/>
        <w:numPr>
          <w:ilvl w:val="0"/>
          <w:numId w:val="1"/>
        </w:numPr>
        <w:ind w:left="1134" w:hanging="566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57E53">
        <w:rPr>
          <w:rFonts w:cs="Times New Roman"/>
          <w:color w:val="000000" w:themeColor="text1"/>
          <w:sz w:val="24"/>
          <w:szCs w:val="24"/>
          <w:shd w:val="clear" w:color="auto" w:fill="FFFFFF"/>
        </w:rPr>
        <w:t>Carry out other functions as required by the regulations or by the ERA.</w:t>
      </w:r>
    </w:p>
    <w:p w14:paraId="0C4A8781" w14:textId="77777777" w:rsidR="00A832FD" w:rsidRPr="00C57E53" w:rsidRDefault="00A832FD">
      <w:pPr>
        <w:rPr>
          <w:color w:val="000000" w:themeColor="text1"/>
        </w:rPr>
      </w:pPr>
    </w:p>
    <w:sectPr w:rsidR="00A832FD" w:rsidRPr="00C5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763"/>
    <w:multiLevelType w:val="hybridMultilevel"/>
    <w:tmpl w:val="E130A680"/>
    <w:lvl w:ilvl="0" w:tplc="E6A4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E7E"/>
    <w:multiLevelType w:val="hybridMultilevel"/>
    <w:tmpl w:val="08F87188"/>
    <w:lvl w:ilvl="0" w:tplc="D730EA9A">
      <w:start w:val="1"/>
      <w:numFmt w:val="low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61696261">
    <w:abstractNumId w:val="1"/>
  </w:num>
  <w:num w:numId="2" w16cid:durableId="39003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1"/>
    <w:rsid w:val="00211B46"/>
    <w:rsid w:val="00355757"/>
    <w:rsid w:val="00386449"/>
    <w:rsid w:val="00461BFB"/>
    <w:rsid w:val="004804CE"/>
    <w:rsid w:val="0065195A"/>
    <w:rsid w:val="007570C7"/>
    <w:rsid w:val="00880940"/>
    <w:rsid w:val="009E08AA"/>
    <w:rsid w:val="00A832FD"/>
    <w:rsid w:val="00AD5193"/>
    <w:rsid w:val="00AF4A17"/>
    <w:rsid w:val="00C57E53"/>
    <w:rsid w:val="00C60F1C"/>
    <w:rsid w:val="00D45C93"/>
    <w:rsid w:val="00DE05B1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5BAF"/>
  <w15:chartTrackingRefBased/>
  <w15:docId w15:val="{E3694881-FE11-4380-A43D-65A1EC69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5B1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880940"/>
    <w:pPr>
      <w:spacing w:before="100" w:beforeAutospacing="1" w:after="100" w:afterAutospacing="1"/>
      <w:outlineLvl w:val="4"/>
    </w:pPr>
    <w:rPr>
      <w:rFonts w:cs="Times New Roman"/>
      <w:b/>
      <w:bCs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5B1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80940"/>
    <w:rPr>
      <w:rFonts w:ascii="Times New Roman" w:eastAsia="Times New Roman" w:hAnsi="Times New Roman" w:cs="Times New Roman"/>
      <w:b/>
      <w:bCs/>
      <w:kern w:val="0"/>
      <w:sz w:val="20"/>
      <w:szCs w:val="20"/>
      <w:lang w:val="en-US" w:bidi="bo-CN"/>
      <w14:ligatures w14:val="none"/>
    </w:rPr>
  </w:style>
  <w:style w:type="paragraph" w:styleId="NoSpacing">
    <w:name w:val="No Spacing"/>
    <w:uiPriority w:val="1"/>
    <w:qFormat/>
    <w:rsid w:val="0065195A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Yangzom</dc:creator>
  <cp:keywords/>
  <dc:description/>
  <cp:lastModifiedBy>Tashi Yangzom</cp:lastModifiedBy>
  <cp:revision>13</cp:revision>
  <dcterms:created xsi:type="dcterms:W3CDTF">2023-08-04T15:30:00Z</dcterms:created>
  <dcterms:modified xsi:type="dcterms:W3CDTF">2023-08-06T07:15:00Z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0163f3fab6ba5284265528b80983fdf18ed117ed5d085c180488454064c30400</vt:lpwstr>
  </property>
</Properties>
</file>