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38BD" w14:textId="5FD6BEB1" w:rsidR="00C00A86" w:rsidRDefault="00C00A86" w:rsidP="00453BD7">
      <w:pPr>
        <w:spacing w:line="276" w:lineRule="auto"/>
        <w:rPr>
          <w:b/>
          <w:bCs/>
        </w:rPr>
      </w:pPr>
      <w:r>
        <w:rPr>
          <w:b/>
          <w:bCs/>
        </w:rPr>
        <w:t>E</w:t>
      </w:r>
      <w:r w:rsidR="00120C7E">
        <w:rPr>
          <w:b/>
          <w:bCs/>
        </w:rPr>
        <w:t>R</w:t>
      </w:r>
      <w:r>
        <w:rPr>
          <w:b/>
          <w:bCs/>
        </w:rPr>
        <w:t>A/TECH/</w:t>
      </w:r>
      <w:proofErr w:type="spellStart"/>
      <w:r>
        <w:rPr>
          <w:b/>
          <w:bCs/>
        </w:rPr>
        <w:t>Licence</w:t>
      </w:r>
      <w:proofErr w:type="spellEnd"/>
      <w:r>
        <w:rPr>
          <w:b/>
          <w:bCs/>
        </w:rPr>
        <w:t>/20</w:t>
      </w:r>
      <w:r w:rsidR="00453BD7">
        <w:rPr>
          <w:b/>
          <w:bCs/>
        </w:rPr>
        <w:t>2</w:t>
      </w:r>
      <w:r w:rsidR="007631A2">
        <w:rPr>
          <w:b/>
          <w:bCs/>
        </w:rPr>
        <w:t>5</w:t>
      </w:r>
      <w:r>
        <w:rPr>
          <w:b/>
          <w:bCs/>
        </w:rPr>
        <w:t>-</w:t>
      </w:r>
      <w:r w:rsidR="00453BD7">
        <w:rPr>
          <w:b/>
          <w:bCs/>
        </w:rPr>
        <w:t>2</w:t>
      </w:r>
      <w:r w:rsidR="007631A2">
        <w:rPr>
          <w:b/>
          <w:bCs/>
        </w:rPr>
        <w:t>6</w:t>
      </w:r>
      <w:r>
        <w:rPr>
          <w:b/>
          <w:bCs/>
        </w:rPr>
        <w:t>/</w:t>
      </w:r>
      <w:r w:rsidR="0008178E" w:rsidRPr="0008178E">
        <w:rPr>
          <w:b/>
          <w:bCs/>
          <w:color w:val="4F81BD" w:themeColor="accent1"/>
        </w:rPr>
        <w:t>751</w:t>
      </w:r>
      <w:r w:rsidR="00DD4402">
        <w:rPr>
          <w:b/>
          <w:bCs/>
        </w:rPr>
        <w:tab/>
      </w:r>
      <w:r w:rsidR="00DD4402">
        <w:rPr>
          <w:b/>
          <w:bCs/>
        </w:rPr>
        <w:tab/>
      </w:r>
      <w:r>
        <w:rPr>
          <w:b/>
          <w:bCs/>
        </w:rPr>
        <w:t xml:space="preserve">                     </w:t>
      </w:r>
      <w:r w:rsidR="006F51AB">
        <w:rPr>
          <w:b/>
          <w:bCs/>
        </w:rPr>
        <w:t xml:space="preserve">                    </w:t>
      </w:r>
      <w:r w:rsidR="006F51AB">
        <w:rPr>
          <w:b/>
          <w:bCs/>
        </w:rPr>
        <w:tab/>
      </w:r>
      <w:r w:rsidR="007631A2">
        <w:rPr>
          <w:b/>
          <w:bCs/>
        </w:rPr>
        <w:t xml:space="preserve"> </w:t>
      </w:r>
      <w:r w:rsidR="00C92F75">
        <w:rPr>
          <w:b/>
          <w:bCs/>
        </w:rPr>
        <w:t>March</w:t>
      </w:r>
      <w:r w:rsidR="007452E1">
        <w:rPr>
          <w:b/>
          <w:bCs/>
        </w:rPr>
        <w:t xml:space="preserve"> </w:t>
      </w:r>
      <w:r w:rsidR="00C92F75">
        <w:rPr>
          <w:b/>
          <w:bCs/>
        </w:rPr>
        <w:t>30</w:t>
      </w:r>
      <w:r w:rsidR="007452E1">
        <w:rPr>
          <w:b/>
          <w:bCs/>
        </w:rPr>
        <w:t>, 202</w:t>
      </w:r>
      <w:r w:rsidR="00C92F75">
        <w:rPr>
          <w:b/>
          <w:bCs/>
        </w:rPr>
        <w:t>6</w:t>
      </w:r>
    </w:p>
    <w:p w14:paraId="6AB07E47" w14:textId="77777777" w:rsidR="00C00A86" w:rsidRDefault="00C00A86" w:rsidP="00453BD7">
      <w:pPr>
        <w:spacing w:line="276" w:lineRule="auto"/>
        <w:jc w:val="both"/>
      </w:pPr>
    </w:p>
    <w:p w14:paraId="0FE95EE9" w14:textId="77777777" w:rsidR="00C00A86" w:rsidRDefault="00C00A86" w:rsidP="00453BD7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PUBLIC NOTIFICATION</w:t>
      </w:r>
    </w:p>
    <w:p w14:paraId="06EAC074" w14:textId="77777777" w:rsidR="00C00A86" w:rsidRDefault="00C00A86" w:rsidP="00453BD7">
      <w:pPr>
        <w:spacing w:line="276" w:lineRule="auto"/>
        <w:jc w:val="center"/>
      </w:pPr>
    </w:p>
    <w:p w14:paraId="76E5D144" w14:textId="220DC3B8" w:rsidR="00C00A86" w:rsidRDefault="00C00A86" w:rsidP="0097112A">
      <w:pPr>
        <w:spacing w:line="276" w:lineRule="auto"/>
        <w:jc w:val="both"/>
      </w:pPr>
      <w:r>
        <w:t>Pursuant to Section 23 of the Electricity Act of Bhutan 2001,</w:t>
      </w:r>
      <w:r w:rsidR="002F7757">
        <w:t xml:space="preserve"> </w:t>
      </w:r>
      <w:r>
        <w:t>Electricity</w:t>
      </w:r>
      <w:r w:rsidR="00120C7E">
        <w:t xml:space="preserve"> Regulatory</w:t>
      </w:r>
      <w:r>
        <w:t xml:space="preserve"> Authority (</w:t>
      </w:r>
      <w:r w:rsidR="00120C7E">
        <w:t>ERA</w:t>
      </w:r>
      <w:r>
        <w:t>) would like to notify the general public that E</w:t>
      </w:r>
      <w:r w:rsidR="00120C7E">
        <w:t>R</w:t>
      </w:r>
      <w:r>
        <w:t xml:space="preserve">A has received an application </w:t>
      </w:r>
      <w:r w:rsidR="002F7757">
        <w:t xml:space="preserve">from </w:t>
      </w:r>
      <w:r w:rsidR="007452E1">
        <w:t>Druk Hydro Energy Limited</w:t>
      </w:r>
      <w:r w:rsidR="00DD4402">
        <w:t xml:space="preserve"> (</w:t>
      </w:r>
      <w:proofErr w:type="spellStart"/>
      <w:r w:rsidR="007452E1">
        <w:t>DHyE</w:t>
      </w:r>
      <w:proofErr w:type="spellEnd"/>
      <w:r w:rsidR="00DD4402">
        <w:t>)</w:t>
      </w:r>
      <w:r w:rsidR="0097112A">
        <w:t>, a developer of</w:t>
      </w:r>
      <w:r w:rsidR="00C92F75">
        <w:t xml:space="preserve"> 32</w:t>
      </w:r>
      <w:r w:rsidR="0097112A">
        <w:t xml:space="preserve"> </w:t>
      </w:r>
      <w:r w:rsidR="00DD4402">
        <w:t xml:space="preserve">MW </w:t>
      </w:r>
      <w:r w:rsidR="00C92F75">
        <w:t>Yungichhu</w:t>
      </w:r>
      <w:r w:rsidR="00DD4402">
        <w:t xml:space="preserve"> Hydropower </w:t>
      </w:r>
      <w:r w:rsidR="0097112A">
        <w:t>Project</w:t>
      </w:r>
      <w:r w:rsidR="00C92F75">
        <w:t xml:space="preserve"> and 54 MW </w:t>
      </w:r>
      <w:proofErr w:type="spellStart"/>
      <w:r w:rsidR="00C92F75">
        <w:t>Burgangchhu</w:t>
      </w:r>
      <w:proofErr w:type="spellEnd"/>
      <w:r w:rsidR="00C92F75">
        <w:t xml:space="preserve"> Hydropower Project,</w:t>
      </w:r>
      <w:r w:rsidR="00497984">
        <w:t xml:space="preserve"> for issuance of </w:t>
      </w:r>
      <w:r w:rsidR="0097112A">
        <w:t xml:space="preserve">Generation, Operation and Maintenance </w:t>
      </w:r>
      <w:r w:rsidR="0008178E">
        <w:t>License</w:t>
      </w:r>
      <w:r w:rsidR="0097112A">
        <w:t>.</w:t>
      </w:r>
      <w:r w:rsidR="00497984">
        <w:t xml:space="preserve"> </w:t>
      </w:r>
    </w:p>
    <w:p w14:paraId="699A2792" w14:textId="77777777" w:rsidR="00C00A86" w:rsidRDefault="00C00A86" w:rsidP="00453BD7">
      <w:pPr>
        <w:spacing w:line="276" w:lineRule="auto"/>
        <w:jc w:val="both"/>
      </w:pPr>
    </w:p>
    <w:p w14:paraId="59ECEE45" w14:textId="0F97FC7B" w:rsidR="00C00A86" w:rsidRDefault="00C00A86" w:rsidP="00453BD7">
      <w:pPr>
        <w:spacing w:line="276" w:lineRule="auto"/>
        <w:jc w:val="both"/>
      </w:pPr>
      <w:r>
        <w:t>Therefore, E</w:t>
      </w:r>
      <w:r w:rsidR="00120C7E">
        <w:t>R</w:t>
      </w:r>
      <w:r>
        <w:t>A would like to:</w:t>
      </w:r>
    </w:p>
    <w:p w14:paraId="717DABEC" w14:textId="77777777" w:rsidR="00C00A86" w:rsidRDefault="00C00A86" w:rsidP="00453BD7">
      <w:pPr>
        <w:spacing w:line="276" w:lineRule="auto"/>
        <w:jc w:val="both"/>
      </w:pPr>
    </w:p>
    <w:p w14:paraId="7D397B49" w14:textId="21157A90" w:rsidR="00C00A86" w:rsidRDefault="00C00A86" w:rsidP="00453BD7">
      <w:pPr>
        <w:numPr>
          <w:ilvl w:val="0"/>
          <w:numId w:val="10"/>
        </w:numPr>
        <w:spacing w:line="276" w:lineRule="auto"/>
        <w:jc w:val="both"/>
      </w:pPr>
      <w:r>
        <w:t xml:space="preserve">Inform the general public that </w:t>
      </w:r>
      <w:proofErr w:type="spellStart"/>
      <w:r w:rsidR="007452E1">
        <w:t>DHyE</w:t>
      </w:r>
      <w:proofErr w:type="spellEnd"/>
      <w:r w:rsidR="00DD4402">
        <w:t xml:space="preserve"> </w:t>
      </w:r>
      <w:r w:rsidR="006674B5">
        <w:t>application</w:t>
      </w:r>
      <w:r>
        <w:t xml:space="preserve"> is available for inspection, within the limits of commercial confidentiality, at E</w:t>
      </w:r>
      <w:r w:rsidR="00120C7E">
        <w:t>R</w:t>
      </w:r>
      <w:r>
        <w:t xml:space="preserve">A Secretariat during office hours with effect from </w:t>
      </w:r>
      <w:r w:rsidR="00C92F75">
        <w:t>30</w:t>
      </w:r>
      <w:r w:rsidR="007452E1" w:rsidRPr="007452E1">
        <w:rPr>
          <w:vertAlign w:val="superscript"/>
        </w:rPr>
        <w:t>th</w:t>
      </w:r>
      <w:r w:rsidR="007452E1">
        <w:t xml:space="preserve"> </w:t>
      </w:r>
      <w:r w:rsidR="00C92F75">
        <w:t>March</w:t>
      </w:r>
      <w:r w:rsidR="006F51AB">
        <w:t xml:space="preserve"> 20</w:t>
      </w:r>
      <w:r w:rsidR="00453BD7">
        <w:t>2</w:t>
      </w:r>
      <w:r w:rsidR="00C92F75">
        <w:t>6</w:t>
      </w:r>
      <w:r w:rsidR="006F51AB">
        <w:t xml:space="preserve"> till </w:t>
      </w:r>
      <w:r w:rsidR="00C92F75">
        <w:t>30</w:t>
      </w:r>
      <w:r w:rsidR="007452E1">
        <w:rPr>
          <w:vertAlign w:val="superscript"/>
        </w:rPr>
        <w:t>th</w:t>
      </w:r>
      <w:r w:rsidR="00C92F75">
        <w:t xml:space="preserve"> April</w:t>
      </w:r>
      <w:r w:rsidR="002D4ED6">
        <w:t xml:space="preserve"> </w:t>
      </w:r>
      <w:r w:rsidR="002F12F0">
        <w:t>20</w:t>
      </w:r>
      <w:r w:rsidR="00453BD7">
        <w:t>2</w:t>
      </w:r>
      <w:r w:rsidR="00C92F75">
        <w:t>6</w:t>
      </w:r>
      <w:r>
        <w:t>; and</w:t>
      </w:r>
    </w:p>
    <w:p w14:paraId="213B97C8" w14:textId="77777777" w:rsidR="00C00A86" w:rsidRDefault="00C00A86" w:rsidP="00453BD7">
      <w:pPr>
        <w:spacing w:line="276" w:lineRule="auto"/>
        <w:ind w:left="720"/>
        <w:jc w:val="both"/>
      </w:pPr>
    </w:p>
    <w:p w14:paraId="063A9BAB" w14:textId="59BF36F7" w:rsidR="00C00A86" w:rsidRDefault="00C00A86" w:rsidP="00453BD7">
      <w:pPr>
        <w:numPr>
          <w:ilvl w:val="0"/>
          <w:numId w:val="10"/>
        </w:numPr>
        <w:spacing w:line="276" w:lineRule="auto"/>
        <w:jc w:val="both"/>
      </w:pPr>
      <w:r>
        <w:t>Invite directly affected parties and local authorities in areas affected by the Project who object to granting th</w:t>
      </w:r>
      <w:r w:rsidR="002D4ED6">
        <w:t xml:space="preserve">e Generation, Operation and Maintenance </w:t>
      </w:r>
      <w:r w:rsidR="0008178E">
        <w:t>License</w:t>
      </w:r>
      <w:r>
        <w:t xml:space="preserve">, whether on personal, environmental or other grounds, to lodge with the Authority an objection within </w:t>
      </w:r>
      <w:r w:rsidR="00C92F75">
        <w:t>30</w:t>
      </w:r>
      <w:r w:rsidR="007452E1" w:rsidRPr="007452E1">
        <w:rPr>
          <w:vertAlign w:val="superscript"/>
        </w:rPr>
        <w:t>th</w:t>
      </w:r>
      <w:r w:rsidR="00C92F75">
        <w:t xml:space="preserve"> April</w:t>
      </w:r>
      <w:r w:rsidR="00DD4402">
        <w:t xml:space="preserve"> 202</w:t>
      </w:r>
      <w:r w:rsidR="00C92F75">
        <w:t>6</w:t>
      </w:r>
      <w:r>
        <w:t xml:space="preserve">. </w:t>
      </w:r>
    </w:p>
    <w:p w14:paraId="6D8410AB" w14:textId="77777777" w:rsidR="005F6974" w:rsidRDefault="005F6974" w:rsidP="005F6974">
      <w:pPr>
        <w:pStyle w:val="ListParagraph"/>
      </w:pPr>
    </w:p>
    <w:p w14:paraId="11729197" w14:textId="77777777" w:rsidR="00C00A86" w:rsidRDefault="00C00A86" w:rsidP="00453BD7">
      <w:pPr>
        <w:spacing w:line="276" w:lineRule="auto"/>
        <w:jc w:val="both"/>
      </w:pPr>
    </w:p>
    <w:p w14:paraId="7348169C" w14:textId="77777777" w:rsidR="00C00A86" w:rsidRDefault="00C00A86" w:rsidP="00453BD7">
      <w:pPr>
        <w:spacing w:line="276" w:lineRule="auto"/>
        <w:jc w:val="both"/>
      </w:pPr>
    </w:p>
    <w:p w14:paraId="2F9846D3" w14:textId="77777777" w:rsidR="00C00A86" w:rsidRDefault="00C00A86" w:rsidP="00453BD7">
      <w:pPr>
        <w:spacing w:line="276" w:lineRule="auto"/>
        <w:jc w:val="both"/>
      </w:pPr>
    </w:p>
    <w:p w14:paraId="7FE1D2B5" w14:textId="77777777" w:rsidR="00C00A86" w:rsidRDefault="00C00A86" w:rsidP="00453BD7">
      <w:pPr>
        <w:spacing w:line="276" w:lineRule="auto"/>
        <w:jc w:val="both"/>
      </w:pPr>
    </w:p>
    <w:p w14:paraId="4CD63646" w14:textId="287571CA" w:rsidR="00C00A86" w:rsidRPr="00470525" w:rsidRDefault="00C00A86" w:rsidP="00470525">
      <w:pPr>
        <w:spacing w:line="276" w:lineRule="auto"/>
        <w:jc w:val="right"/>
        <w:rPr>
          <w:u w:val="single"/>
        </w:rPr>
      </w:pPr>
      <w:r>
        <w:t xml:space="preserve">                                                                                         </w:t>
      </w:r>
    </w:p>
    <w:p w14:paraId="50ECE7EE" w14:textId="77777777" w:rsidR="00C00A86" w:rsidRDefault="00C00A86" w:rsidP="00453BD7">
      <w:pPr>
        <w:spacing w:line="276" w:lineRule="auto"/>
        <w:jc w:val="both"/>
      </w:pPr>
    </w:p>
    <w:p w14:paraId="2B8A80C3" w14:textId="77777777" w:rsidR="008E520D" w:rsidRPr="00C00A86" w:rsidRDefault="008E520D" w:rsidP="00453BD7">
      <w:pPr>
        <w:spacing w:line="276" w:lineRule="auto"/>
      </w:pPr>
    </w:p>
    <w:sectPr w:rsidR="008E520D" w:rsidRPr="00C00A86" w:rsidSect="000D13F7">
      <w:headerReference w:type="default" r:id="rId7"/>
      <w:footerReference w:type="default" r:id="rId8"/>
      <w:pgSz w:w="11907" w:h="16839" w:code="9"/>
      <w:pgMar w:top="609" w:right="1224" w:bottom="5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38BB" w14:textId="77777777" w:rsidR="007E7A30" w:rsidRDefault="007E7A30" w:rsidP="006D06B8">
      <w:r>
        <w:separator/>
      </w:r>
    </w:p>
  </w:endnote>
  <w:endnote w:type="continuationSeparator" w:id="0">
    <w:p w14:paraId="49B9DB0F" w14:textId="77777777" w:rsidR="007E7A30" w:rsidRDefault="007E7A30" w:rsidP="006D06B8">
      <w:r>
        <w:continuationSeparator/>
      </w:r>
    </w:p>
  </w:endnote>
  <w:endnote w:type="continuationNotice" w:id="1">
    <w:p w14:paraId="2C110E9E" w14:textId="77777777" w:rsidR="007E7A30" w:rsidRDefault="007E7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DC Uchen">
    <w:altName w:val="Times New Roman"/>
    <w:charset w:val="00"/>
    <w:family w:val="auto"/>
    <w:pitch w:val="variable"/>
    <w:sig w:usb0="A0000077" w:usb1="5001E04A" w:usb2="0C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09301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6093011"/>
          <w:docPartObj>
            <w:docPartGallery w:val="Page Numbers (Top of Page)"/>
            <w:docPartUnique/>
          </w:docPartObj>
        </w:sdtPr>
        <w:sdtContent>
          <w:p w14:paraId="20D77CB6" w14:textId="77777777" w:rsidR="00AA3B33" w:rsidRDefault="00AA3B33">
            <w:pPr>
              <w:pStyle w:val="Footer"/>
              <w:rPr>
                <w:sz w:val="16"/>
                <w:szCs w:val="16"/>
              </w:rPr>
            </w:pPr>
          </w:p>
          <w:p w14:paraId="05D8169B" w14:textId="3A6EB70D" w:rsidR="00AA3B33" w:rsidRPr="008F3DCB" w:rsidRDefault="003845B0" w:rsidP="00AE5CF7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05EF08" wp14:editId="28AFCD9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-95885</wp:posOffset>
                      </wp:positionV>
                      <wp:extent cx="5796280" cy="0"/>
                      <wp:effectExtent l="5080" t="8890" r="889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4B8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35pt;margin-top:-7.55pt;width:456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C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2cPy3m2AO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"/>
                  </w:pict>
                </mc:Fallback>
              </mc:AlternateContent>
            </w:r>
            <w:r w:rsidR="00697F68" w:rsidRPr="008F3DCB">
              <w:rPr>
                <w:sz w:val="16"/>
                <w:szCs w:val="16"/>
              </w:rPr>
              <w:t xml:space="preserve">Post box No. 1557; Phone: </w:t>
            </w:r>
            <w:r w:rsidR="00697F68">
              <w:rPr>
                <w:sz w:val="16"/>
                <w:szCs w:val="16"/>
              </w:rPr>
              <w:t>2-</w:t>
            </w:r>
            <w:r w:rsidR="00D07896">
              <w:rPr>
                <w:sz w:val="16"/>
                <w:szCs w:val="16"/>
              </w:rPr>
              <w:t>327317</w:t>
            </w:r>
            <w:r w:rsidR="00697F68" w:rsidRPr="008F3DCB">
              <w:rPr>
                <w:sz w:val="16"/>
                <w:szCs w:val="16"/>
              </w:rPr>
              <w:t xml:space="preserve">; Fax: </w:t>
            </w:r>
            <w:r w:rsidR="00697F68">
              <w:rPr>
                <w:sz w:val="16"/>
                <w:szCs w:val="16"/>
              </w:rPr>
              <w:t>2-</w:t>
            </w:r>
            <w:r w:rsidR="00697F68" w:rsidRPr="008F3DCB">
              <w:rPr>
                <w:sz w:val="16"/>
                <w:szCs w:val="16"/>
              </w:rPr>
              <w:t>3</w:t>
            </w:r>
            <w:r w:rsidR="00F95BAA">
              <w:rPr>
                <w:sz w:val="16"/>
                <w:szCs w:val="16"/>
              </w:rPr>
              <w:t>29952</w:t>
            </w:r>
            <w:r w:rsidR="00697F68" w:rsidRPr="008F3DCB">
              <w:rPr>
                <w:sz w:val="16"/>
                <w:szCs w:val="16"/>
              </w:rPr>
              <w:t xml:space="preserve"> Email: </w:t>
            </w:r>
            <w:r w:rsidR="00120C7E">
              <w:rPr>
                <w:sz w:val="16"/>
                <w:szCs w:val="16"/>
              </w:rPr>
              <w:t>era</w:t>
            </w:r>
            <w:hyperlink r:id="rId1" w:history="1">
              <w:r w:rsidR="00120C7E" w:rsidRPr="00FB1A14">
                <w:rPr>
                  <w:rStyle w:val="Hyperlink"/>
                  <w:sz w:val="16"/>
                  <w:szCs w:val="16"/>
                </w:rPr>
                <w:t>@era.gov.bt</w:t>
              </w:r>
            </w:hyperlink>
            <w:r w:rsidR="00697F68" w:rsidRPr="008F3DCB">
              <w:rPr>
                <w:sz w:val="16"/>
                <w:szCs w:val="16"/>
              </w:rPr>
              <w:t xml:space="preserve">; Web: </w:t>
            </w:r>
            <w:hyperlink r:id="rId2" w:history="1">
              <w:r w:rsidR="00120C7E" w:rsidRPr="00FB1A14">
                <w:rPr>
                  <w:rStyle w:val="Hyperlink"/>
                  <w:sz w:val="16"/>
                  <w:szCs w:val="16"/>
                </w:rPr>
                <w:t>https://www.era.gov.bt</w:t>
              </w:r>
            </w:hyperlink>
          </w:p>
          <w:p w14:paraId="4DE7EC88" w14:textId="77777777" w:rsidR="00AA3B33" w:rsidRDefault="00AA3B33" w:rsidP="00AE5CF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A0E66" w14:textId="77777777" w:rsidR="00AA3B33" w:rsidRDefault="00000000" w:rsidP="007C5E46">
            <w:pPr>
              <w:pStyle w:val="Footer"/>
              <w:tabs>
                <w:tab w:val="clear" w:pos="4320"/>
                <w:tab w:val="clear" w:pos="8640"/>
                <w:tab w:val="center" w:pos="4486"/>
              </w:tabs>
              <w:rPr>
                <w:sz w:val="16"/>
                <w:szCs w:val="16"/>
              </w:rPr>
            </w:pPr>
          </w:p>
        </w:sdtContent>
      </w:sdt>
    </w:sdtContent>
  </w:sdt>
  <w:p w14:paraId="60B73598" w14:textId="77777777" w:rsidR="00AA3B33" w:rsidRPr="008F3DCB" w:rsidRDefault="00697F68" w:rsidP="007C5E46">
    <w:pPr>
      <w:pStyle w:val="Footer"/>
      <w:tabs>
        <w:tab w:val="clear" w:pos="4320"/>
        <w:tab w:val="clear" w:pos="8640"/>
        <w:tab w:val="center" w:pos="4486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A935" w14:textId="77777777" w:rsidR="007E7A30" w:rsidRDefault="007E7A30" w:rsidP="006D06B8">
      <w:r>
        <w:separator/>
      </w:r>
    </w:p>
  </w:footnote>
  <w:footnote w:type="continuationSeparator" w:id="0">
    <w:p w14:paraId="71DD75EB" w14:textId="77777777" w:rsidR="007E7A30" w:rsidRDefault="007E7A30" w:rsidP="006D06B8">
      <w:r>
        <w:continuationSeparator/>
      </w:r>
    </w:p>
  </w:footnote>
  <w:footnote w:type="continuationNotice" w:id="1">
    <w:p w14:paraId="53524553" w14:textId="77777777" w:rsidR="007E7A30" w:rsidRDefault="007E7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7082" w14:textId="46F51D66" w:rsidR="00AA3B33" w:rsidRPr="009B17BD" w:rsidRDefault="009B17BD" w:rsidP="00DF2029">
    <w:pPr>
      <w:pStyle w:val="Header"/>
      <w:tabs>
        <w:tab w:val="clear" w:pos="8640"/>
        <w:tab w:val="left" w:pos="3240"/>
        <w:tab w:val="right" w:pos="9243"/>
      </w:tabs>
      <w:jc w:val="center"/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</w:pPr>
    <w:r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  <w:drawing>
        <wp:anchor distT="0" distB="0" distL="114300" distR="114300" simplePos="0" relativeHeight="251658241" behindDoc="1" locked="0" layoutInCell="1" allowOverlap="1" wp14:anchorId="16C4CD62" wp14:editId="7EB8D90C">
          <wp:simplePos x="0" y="0"/>
          <wp:positionH relativeFrom="column">
            <wp:posOffset>47625</wp:posOffset>
          </wp:positionH>
          <wp:positionV relativeFrom="paragraph">
            <wp:posOffset>169545</wp:posOffset>
          </wp:positionV>
          <wp:extent cx="1009650" cy="1019175"/>
          <wp:effectExtent l="19050" t="0" r="0" b="0"/>
          <wp:wrapNone/>
          <wp:docPr id="5" name="Picture 5" descr="C:\Users\user\Desktop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0C7E" w:rsidRPr="006B409D">
      <w:rPr>
        <w:noProof/>
        <w:lang w:val="en-GB" w:eastAsia="en-GB" w:bidi="dz-BT"/>
      </w:rPr>
      <w:drawing>
        <wp:inline distT="0" distB="0" distL="0" distR="0" wp14:anchorId="4475BBDB" wp14:editId="55EB8A1A">
          <wp:extent cx="5869305" cy="1406501"/>
          <wp:effectExtent l="0" t="0" r="0" b="3810"/>
          <wp:docPr id="72193150" name="Picture 72193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69305" cy="1406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711"/>
    <w:multiLevelType w:val="hybridMultilevel"/>
    <w:tmpl w:val="73D08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E11"/>
    <w:multiLevelType w:val="hybridMultilevel"/>
    <w:tmpl w:val="6E0E97CA"/>
    <w:lvl w:ilvl="0" w:tplc="B80893C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2BEA"/>
    <w:multiLevelType w:val="hybridMultilevel"/>
    <w:tmpl w:val="059452BC"/>
    <w:lvl w:ilvl="0" w:tplc="60BEC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9107A"/>
    <w:multiLevelType w:val="hybridMultilevel"/>
    <w:tmpl w:val="705A9B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00E0"/>
    <w:multiLevelType w:val="hybridMultilevel"/>
    <w:tmpl w:val="0616DD24"/>
    <w:lvl w:ilvl="0" w:tplc="756E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760A4"/>
    <w:multiLevelType w:val="hybridMultilevel"/>
    <w:tmpl w:val="B77A3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581"/>
    <w:multiLevelType w:val="hybridMultilevel"/>
    <w:tmpl w:val="DCE4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061A9"/>
    <w:multiLevelType w:val="hybridMultilevel"/>
    <w:tmpl w:val="3ACC1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E4E68"/>
    <w:multiLevelType w:val="hybridMultilevel"/>
    <w:tmpl w:val="2826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3CDF"/>
    <w:multiLevelType w:val="hybridMultilevel"/>
    <w:tmpl w:val="08FE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5268"/>
    <w:multiLevelType w:val="hybridMultilevel"/>
    <w:tmpl w:val="EC923B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60486">
    <w:abstractNumId w:val="0"/>
  </w:num>
  <w:num w:numId="2" w16cid:durableId="290290704">
    <w:abstractNumId w:val="2"/>
  </w:num>
  <w:num w:numId="3" w16cid:durableId="111628957">
    <w:abstractNumId w:val="4"/>
  </w:num>
  <w:num w:numId="4" w16cid:durableId="2082487531">
    <w:abstractNumId w:val="6"/>
  </w:num>
  <w:num w:numId="5" w16cid:durableId="2090885778">
    <w:abstractNumId w:val="1"/>
  </w:num>
  <w:num w:numId="6" w16cid:durableId="442114248">
    <w:abstractNumId w:val="7"/>
  </w:num>
  <w:num w:numId="7" w16cid:durableId="722750054">
    <w:abstractNumId w:val="3"/>
  </w:num>
  <w:num w:numId="8" w16cid:durableId="527837331">
    <w:abstractNumId w:val="8"/>
  </w:num>
  <w:num w:numId="9" w16cid:durableId="804202556">
    <w:abstractNumId w:val="5"/>
  </w:num>
  <w:num w:numId="10" w16cid:durableId="2048329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9494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wNDazsDA3MrawNDRW0lEKTi0uzszPAykwqgUA2nSWSCwAAAA="/>
  </w:docVars>
  <w:rsids>
    <w:rsidRoot w:val="006D06B8"/>
    <w:rsid w:val="00026DA6"/>
    <w:rsid w:val="0004728D"/>
    <w:rsid w:val="00063B78"/>
    <w:rsid w:val="000750E6"/>
    <w:rsid w:val="00077925"/>
    <w:rsid w:val="0008178E"/>
    <w:rsid w:val="00091094"/>
    <w:rsid w:val="00092057"/>
    <w:rsid w:val="000A384F"/>
    <w:rsid w:val="000B0F3B"/>
    <w:rsid w:val="000D03A2"/>
    <w:rsid w:val="000D13F7"/>
    <w:rsid w:val="000D414D"/>
    <w:rsid w:val="000E50D4"/>
    <w:rsid w:val="000F3834"/>
    <w:rsid w:val="00110D0A"/>
    <w:rsid w:val="00120C7E"/>
    <w:rsid w:val="0013277A"/>
    <w:rsid w:val="00133967"/>
    <w:rsid w:val="001408EB"/>
    <w:rsid w:val="00161B02"/>
    <w:rsid w:val="00162627"/>
    <w:rsid w:val="00181808"/>
    <w:rsid w:val="00193971"/>
    <w:rsid w:val="001B7F5A"/>
    <w:rsid w:val="001D1E23"/>
    <w:rsid w:val="001E34A3"/>
    <w:rsid w:val="002069EF"/>
    <w:rsid w:val="00211B24"/>
    <w:rsid w:val="0022151E"/>
    <w:rsid w:val="00232553"/>
    <w:rsid w:val="002374DE"/>
    <w:rsid w:val="0024502A"/>
    <w:rsid w:val="002A0246"/>
    <w:rsid w:val="002A2248"/>
    <w:rsid w:val="002C3614"/>
    <w:rsid w:val="002C7AEB"/>
    <w:rsid w:val="002D4ED6"/>
    <w:rsid w:val="002D635D"/>
    <w:rsid w:val="002F12F0"/>
    <w:rsid w:val="002F1C36"/>
    <w:rsid w:val="002F2881"/>
    <w:rsid w:val="002F7757"/>
    <w:rsid w:val="00302E5E"/>
    <w:rsid w:val="00322670"/>
    <w:rsid w:val="00325D3E"/>
    <w:rsid w:val="00336582"/>
    <w:rsid w:val="00346C77"/>
    <w:rsid w:val="00351921"/>
    <w:rsid w:val="00366723"/>
    <w:rsid w:val="003845B0"/>
    <w:rsid w:val="003C5EA9"/>
    <w:rsid w:val="003E0922"/>
    <w:rsid w:val="003F624D"/>
    <w:rsid w:val="00401713"/>
    <w:rsid w:val="00420406"/>
    <w:rsid w:val="0042687E"/>
    <w:rsid w:val="00453BD7"/>
    <w:rsid w:val="00470525"/>
    <w:rsid w:val="00472B4E"/>
    <w:rsid w:val="00485790"/>
    <w:rsid w:val="00497984"/>
    <w:rsid w:val="004C1621"/>
    <w:rsid w:val="004D53D0"/>
    <w:rsid w:val="004D5A1A"/>
    <w:rsid w:val="005342E2"/>
    <w:rsid w:val="00534427"/>
    <w:rsid w:val="0054059B"/>
    <w:rsid w:val="00563DE9"/>
    <w:rsid w:val="00572C75"/>
    <w:rsid w:val="00590898"/>
    <w:rsid w:val="005D5964"/>
    <w:rsid w:val="005F6974"/>
    <w:rsid w:val="00644C15"/>
    <w:rsid w:val="006643DC"/>
    <w:rsid w:val="006674B5"/>
    <w:rsid w:val="006701F4"/>
    <w:rsid w:val="00676D1A"/>
    <w:rsid w:val="00697F68"/>
    <w:rsid w:val="006B00E6"/>
    <w:rsid w:val="006D06B8"/>
    <w:rsid w:val="006F51AB"/>
    <w:rsid w:val="007039B8"/>
    <w:rsid w:val="00740CDD"/>
    <w:rsid w:val="007452E1"/>
    <w:rsid w:val="00747C87"/>
    <w:rsid w:val="007631A2"/>
    <w:rsid w:val="00766127"/>
    <w:rsid w:val="00773057"/>
    <w:rsid w:val="0078785D"/>
    <w:rsid w:val="007B5A2F"/>
    <w:rsid w:val="007C366D"/>
    <w:rsid w:val="007D0B92"/>
    <w:rsid w:val="007E2F8D"/>
    <w:rsid w:val="007E4F79"/>
    <w:rsid w:val="007E7A30"/>
    <w:rsid w:val="00805FEC"/>
    <w:rsid w:val="00833DC7"/>
    <w:rsid w:val="00843F16"/>
    <w:rsid w:val="008575A4"/>
    <w:rsid w:val="00862C7E"/>
    <w:rsid w:val="00862FB7"/>
    <w:rsid w:val="008672FE"/>
    <w:rsid w:val="00870687"/>
    <w:rsid w:val="00885353"/>
    <w:rsid w:val="008A396D"/>
    <w:rsid w:val="008B250C"/>
    <w:rsid w:val="008D4B60"/>
    <w:rsid w:val="008E520D"/>
    <w:rsid w:val="00901E93"/>
    <w:rsid w:val="00912C10"/>
    <w:rsid w:val="009164F5"/>
    <w:rsid w:val="00931443"/>
    <w:rsid w:val="00935A1C"/>
    <w:rsid w:val="00964F56"/>
    <w:rsid w:val="0097112A"/>
    <w:rsid w:val="009826A6"/>
    <w:rsid w:val="00995E8C"/>
    <w:rsid w:val="009B17BD"/>
    <w:rsid w:val="009C2183"/>
    <w:rsid w:val="009C3E6F"/>
    <w:rsid w:val="009E607E"/>
    <w:rsid w:val="00A01A68"/>
    <w:rsid w:val="00A07193"/>
    <w:rsid w:val="00A13E09"/>
    <w:rsid w:val="00A22CFE"/>
    <w:rsid w:val="00A4321E"/>
    <w:rsid w:val="00A51570"/>
    <w:rsid w:val="00A924C5"/>
    <w:rsid w:val="00AA3B33"/>
    <w:rsid w:val="00AB4D33"/>
    <w:rsid w:val="00AC65A5"/>
    <w:rsid w:val="00AE1680"/>
    <w:rsid w:val="00B157A2"/>
    <w:rsid w:val="00B23C35"/>
    <w:rsid w:val="00B6489B"/>
    <w:rsid w:val="00B7282B"/>
    <w:rsid w:val="00B73358"/>
    <w:rsid w:val="00B76460"/>
    <w:rsid w:val="00B87E5E"/>
    <w:rsid w:val="00BB04B5"/>
    <w:rsid w:val="00BB2A0F"/>
    <w:rsid w:val="00BB46AD"/>
    <w:rsid w:val="00BB7D34"/>
    <w:rsid w:val="00BE5CF4"/>
    <w:rsid w:val="00BF2DE6"/>
    <w:rsid w:val="00C00A86"/>
    <w:rsid w:val="00C052DC"/>
    <w:rsid w:val="00C06D7C"/>
    <w:rsid w:val="00C31AD8"/>
    <w:rsid w:val="00C925D6"/>
    <w:rsid w:val="00C92C92"/>
    <w:rsid w:val="00C92F75"/>
    <w:rsid w:val="00CB5808"/>
    <w:rsid w:val="00D03123"/>
    <w:rsid w:val="00D07896"/>
    <w:rsid w:val="00D42E89"/>
    <w:rsid w:val="00D6368D"/>
    <w:rsid w:val="00DD4402"/>
    <w:rsid w:val="00DD49EE"/>
    <w:rsid w:val="00DE5C10"/>
    <w:rsid w:val="00DF2029"/>
    <w:rsid w:val="00DF33F8"/>
    <w:rsid w:val="00E33053"/>
    <w:rsid w:val="00E456B8"/>
    <w:rsid w:val="00E54085"/>
    <w:rsid w:val="00E65E27"/>
    <w:rsid w:val="00E840C6"/>
    <w:rsid w:val="00E85457"/>
    <w:rsid w:val="00E97001"/>
    <w:rsid w:val="00EB2BB2"/>
    <w:rsid w:val="00EE4D93"/>
    <w:rsid w:val="00EF60EC"/>
    <w:rsid w:val="00F061EB"/>
    <w:rsid w:val="00F142CA"/>
    <w:rsid w:val="00F25AF7"/>
    <w:rsid w:val="00F6097E"/>
    <w:rsid w:val="00F63C9C"/>
    <w:rsid w:val="00F82383"/>
    <w:rsid w:val="00F937B2"/>
    <w:rsid w:val="00F94C42"/>
    <w:rsid w:val="00F95BAA"/>
    <w:rsid w:val="00F970F3"/>
    <w:rsid w:val="00FB1666"/>
    <w:rsid w:val="00FE1927"/>
    <w:rsid w:val="00FF2B77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234D"/>
  <w15:docId w15:val="{EDC6CECB-5AC9-4074-838A-12A12E9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6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6B8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6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6B8"/>
    <w:rPr>
      <w:rFonts w:ascii="Times New Roman" w:eastAsia="Times New Roman" w:hAnsi="Times New Roman" w:cs="Angsana New"/>
      <w:sz w:val="24"/>
      <w:szCs w:val="24"/>
    </w:rPr>
  </w:style>
  <w:style w:type="character" w:styleId="Hyperlink">
    <w:name w:val="Hyperlink"/>
    <w:basedOn w:val="DefaultParagraphFont"/>
    <w:rsid w:val="006D06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6B8"/>
    <w:pPr>
      <w:ind w:left="720"/>
      <w:contextualSpacing/>
    </w:pPr>
  </w:style>
  <w:style w:type="table" w:styleId="TableGrid">
    <w:name w:val="Table Grid"/>
    <w:basedOn w:val="TableNormal"/>
    <w:uiPriority w:val="59"/>
    <w:rsid w:val="006D0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78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2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ra.gov.bt" TargetMode="External"/><Relationship Id="rId1" Type="http://schemas.openxmlformats.org/officeDocument/2006/relationships/hyperlink" Target="file:///G:\PHPA%202\@era.gov.b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tenzin</dc:creator>
  <cp:lastModifiedBy>Chencho Dorji</cp:lastModifiedBy>
  <cp:revision>4</cp:revision>
  <cp:lastPrinted>2021-05-24T09:26:00Z</cp:lastPrinted>
  <dcterms:created xsi:type="dcterms:W3CDTF">2026-03-30T03:51:00Z</dcterms:created>
  <dcterms:modified xsi:type="dcterms:W3CDTF">2026-03-30T04:01:00Z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0257b44819fe3fc37ca7228fbd9f8dddf35d0c6347864a6cf9418d23bbfca8d7</vt:lpwstr>
  </property>
</Properties>
</file>